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BB3E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141E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Manual de la Liga 2025</w:t>
      </w:r>
    </w:p>
    <w:p w14:paraId="4F4F0341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141E4C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14:ligatures w14:val="none"/>
        </w:rPr>
        <w:t xml:space="preserve">Liga de Fútbol </w:t>
      </w:r>
      <w:proofErr w:type="gramStart"/>
      <w:r w:rsidRPr="00141E4C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14:ligatures w14:val="none"/>
        </w:rPr>
        <w:t>Masters</w:t>
      </w:r>
      <w:proofErr w:type="gramEnd"/>
      <w:r w:rsidRPr="00141E4C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14:ligatures w14:val="none"/>
        </w:rPr>
        <w:t xml:space="preserve"> del Condado de Berkshire</w:t>
      </w:r>
    </w:p>
    <w:p w14:paraId="253CA444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Declaración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 Misión</w:t>
      </w:r>
    </w:p>
    <w:p w14:paraId="22767B67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Somos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una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comunidad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y aficionados al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fútbol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través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competencia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espíritu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deportivo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y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buena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voluntad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general,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jugamos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para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experimentar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alegría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del juego bonito,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diversidad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que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atrae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y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camaradería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que genera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todo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Condado de Berkshire.</w:t>
      </w:r>
    </w:p>
    <w:p w14:paraId="3668E8D3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26945948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71B8A849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Requisitos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Edad</w:t>
      </w:r>
      <w:proofErr w:type="spellEnd"/>
    </w:p>
    <w:p w14:paraId="541CFD37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Los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masculinos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deben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tener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40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años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más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Las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mujeres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deben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tener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25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años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más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salvo que se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haga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una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excepción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mediante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votación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Comité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Cuando se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permite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una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excepción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menores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deben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ser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nombrados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directiva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antes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inicio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temporada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72B1B31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fecha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elegibilidad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para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nuevos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es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1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agosto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masculino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que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cumpla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40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años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antes 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esa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fecha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podrá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toda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temporada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Lo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mismo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aplica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para las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que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cumplan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25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años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BBF1C70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Al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inicio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nueva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temporada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que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terminó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último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lugar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temporada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anterior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podrá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incorporar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38 y uno de 39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años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penúltimo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podrá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agregar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uno de 39.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Estos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también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deben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ser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registrados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antes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inicio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temporada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B2D56B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2431E73D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50B256D1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Temporada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Regular y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Torneo</w:t>
      </w:r>
      <w:proofErr w:type="spellEnd"/>
    </w:p>
    <w:p w14:paraId="64B96DF5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temporada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suele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extenderse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desde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última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semana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mayo 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principios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junio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hasta finales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julio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principios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agosto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Las dos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últimas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semanas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son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torneo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eliminación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directa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salvo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cancelación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causas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inevitables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Covid). Hay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ganador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temporada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regular y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ganador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torneo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8BC4EA2" w14:textId="77777777" w:rsidR="00141E4C" w:rsidRPr="00141E4C" w:rsidRDefault="00141E4C" w:rsidP="00141E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Los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partidos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constan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dos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tiempos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40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minutos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Si se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llega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al medio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tiempo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partido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considera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oficial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B2175A5" w14:textId="77777777" w:rsidR="00141E4C" w:rsidRPr="00141E4C" w:rsidRDefault="00141E4C" w:rsidP="00141E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que se retire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pierde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1-0 y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debe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avisar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Asignador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lo antes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posible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para que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notifique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árbitros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AAF7C9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Desempates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la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Clasificación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Final:</w:t>
      </w:r>
    </w:p>
    <w:p w14:paraId="62F0A060" w14:textId="77777777" w:rsidR="00141E4C" w:rsidRPr="00141E4C" w:rsidRDefault="00141E4C" w:rsidP="00141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Diferencia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goles</w:t>
      </w:r>
      <w:proofErr w:type="spellEnd"/>
    </w:p>
    <w:p w14:paraId="44457238" w14:textId="77777777" w:rsidR="00141E4C" w:rsidRPr="00141E4C" w:rsidRDefault="00141E4C" w:rsidP="00141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Enfrentamientos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directos</w:t>
      </w:r>
      <w:proofErr w:type="spellEnd"/>
    </w:p>
    <w:p w14:paraId="373BA509" w14:textId="77777777" w:rsidR="00141E4C" w:rsidRPr="00141E4C" w:rsidRDefault="00141E4C" w:rsidP="00141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Diferencia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goles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enfrentamientos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directos</w:t>
      </w:r>
      <w:proofErr w:type="spellEnd"/>
    </w:p>
    <w:p w14:paraId="06372A2E" w14:textId="77777777" w:rsidR="00141E4C" w:rsidRPr="00141E4C" w:rsidRDefault="00141E4C" w:rsidP="00141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Sorteo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moneda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D59ED5F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Torneo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4DF41400" w14:textId="77777777" w:rsidR="00141E4C" w:rsidRPr="00141E4C" w:rsidRDefault="00141E4C" w:rsidP="00141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Los</w:t>
      </w:r>
      <w:proofErr w:type="gram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dos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primeros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clasificados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avanzan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directamente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semifinales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7B03093" w14:textId="77777777" w:rsidR="00141E4C" w:rsidRPr="00141E4C" w:rsidRDefault="00141E4C" w:rsidP="00141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Los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menor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clasificación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juegan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una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ronda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inicial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D443273" w14:textId="77777777" w:rsidR="00141E4C" w:rsidRPr="00141E4C" w:rsidRDefault="00141E4C" w:rsidP="00141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En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caso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empate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: dos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tiempos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extra de 10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minutos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gol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oro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; luego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penales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C501E5A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2980DEF6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18A91B7E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Sustituciones</w:t>
      </w:r>
      <w:proofErr w:type="spellEnd"/>
    </w:p>
    <w:p w14:paraId="2A907E7A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Se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permiten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sustituciones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450CFA9" w14:textId="77777777" w:rsidR="00141E4C" w:rsidRPr="00141E4C" w:rsidRDefault="00141E4C" w:rsidP="00141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Saques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puerta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cualquier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</w:p>
    <w:p w14:paraId="2B3B48DC" w14:textId="77777777" w:rsidR="00141E4C" w:rsidRPr="00141E4C" w:rsidRDefault="00141E4C" w:rsidP="00141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>Goles</w:t>
      </w:r>
    </w:p>
    <w:p w14:paraId="1C66D7D2" w14:textId="77777777" w:rsidR="00141E4C" w:rsidRPr="00141E4C" w:rsidRDefault="00141E4C" w:rsidP="00141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Amonestaciones</w:t>
      </w:r>
      <w:proofErr w:type="spellEnd"/>
    </w:p>
    <w:p w14:paraId="30725A19" w14:textId="77777777" w:rsidR="00141E4C" w:rsidRPr="00141E4C" w:rsidRDefault="00141E4C" w:rsidP="00141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Saques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esquina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saques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banda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propio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</w:p>
    <w:p w14:paraId="2DF73D83" w14:textId="77777777" w:rsidR="00141E4C" w:rsidRPr="00141E4C" w:rsidRDefault="00141E4C" w:rsidP="00141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Lesiones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(ambos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pueden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sustituir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0FF888F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4FF64800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662691BD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Tarjetas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Sanciones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Individuales</w:t>
      </w:r>
      <w:proofErr w:type="spellEnd"/>
    </w:p>
    <w:p w14:paraId="70B1FDEA" w14:textId="77777777" w:rsidR="00141E4C" w:rsidRPr="00141E4C" w:rsidRDefault="00141E4C" w:rsidP="00141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Roja:</w:t>
      </w: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expulsión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directa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juega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con uno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menos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pierde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siguiente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partido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Puede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ser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requerido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gram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abandonar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campo.</w:t>
      </w:r>
    </w:p>
    <w:p w14:paraId="7766E1C8" w14:textId="77777777" w:rsidR="00141E4C" w:rsidRPr="00141E4C" w:rsidRDefault="00141E4C" w:rsidP="00141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Amarilla:</w:t>
      </w: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debe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salir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menos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cinco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minutos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0F0A586" w14:textId="77777777" w:rsidR="00141E4C" w:rsidRPr="00141E4C" w:rsidRDefault="00141E4C" w:rsidP="00141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Acumulación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6B0AE6DC" w14:textId="77777777" w:rsidR="00141E4C" w:rsidRPr="00141E4C" w:rsidRDefault="00141E4C" w:rsidP="00141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2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amarillas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partido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roja</w:t>
      </w:r>
      <w:proofErr w:type="spellEnd"/>
    </w:p>
    <w:p w14:paraId="1C477651" w14:textId="77777777" w:rsidR="00141E4C" w:rsidRPr="00141E4C" w:rsidRDefault="00141E4C" w:rsidP="00141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3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amarillas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partidos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distintos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suspensión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un juego</w:t>
      </w:r>
    </w:p>
    <w:p w14:paraId="7C92C695" w14:textId="77777777" w:rsidR="00141E4C" w:rsidRPr="00141E4C" w:rsidRDefault="00141E4C" w:rsidP="00141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Cada amarilla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adicional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una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suspensión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más</w:t>
      </w:r>
      <w:proofErr w:type="spellEnd"/>
    </w:p>
    <w:p w14:paraId="25D93512" w14:textId="77777777" w:rsidR="00141E4C" w:rsidRPr="00141E4C" w:rsidRDefault="00141E4C" w:rsidP="00141E4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2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rojas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una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temporada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=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suspensión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del resto de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temporada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apelable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8D5BF98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36351087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5B23EBB4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Sanciones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por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Equipo (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Acumulación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Tarjetas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782"/>
      </w:tblGrid>
      <w:tr w:rsidR="00141E4C" w:rsidRPr="00141E4C" w14:paraId="1D8835FF" w14:textId="77777777" w:rsidTr="00141E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164F28" w14:textId="77777777" w:rsidR="00141E4C" w:rsidRPr="00141E4C" w:rsidRDefault="00141E4C" w:rsidP="0014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41E4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Tipo de </w:t>
            </w:r>
            <w:proofErr w:type="spellStart"/>
            <w:r w:rsidRPr="00141E4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Tarjeta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E7612F" w14:textId="77777777" w:rsidR="00141E4C" w:rsidRPr="00141E4C" w:rsidRDefault="00141E4C" w:rsidP="0014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41E4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Puntos</w:t>
            </w:r>
          </w:p>
        </w:tc>
      </w:tr>
      <w:tr w:rsidR="00141E4C" w:rsidRPr="00141E4C" w14:paraId="2416AB84" w14:textId="77777777" w:rsidTr="00141E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C3D06" w14:textId="77777777" w:rsidR="00141E4C" w:rsidRPr="00141E4C" w:rsidRDefault="00141E4C" w:rsidP="00141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1E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Amarilla</w:t>
            </w:r>
          </w:p>
        </w:tc>
        <w:tc>
          <w:tcPr>
            <w:tcW w:w="0" w:type="auto"/>
            <w:vAlign w:val="center"/>
            <w:hideMark/>
          </w:tcPr>
          <w:p w14:paraId="580DCA4C" w14:textId="77777777" w:rsidR="00141E4C" w:rsidRPr="00141E4C" w:rsidRDefault="00141E4C" w:rsidP="00141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1E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141E4C" w:rsidRPr="00141E4C" w14:paraId="19F7A17F" w14:textId="77777777" w:rsidTr="00141E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E9BA1" w14:textId="77777777" w:rsidR="00141E4C" w:rsidRPr="00141E4C" w:rsidRDefault="00141E4C" w:rsidP="00141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1E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Roja </w:t>
            </w:r>
            <w:proofErr w:type="spellStart"/>
            <w:r w:rsidRPr="00141E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por</w:t>
            </w:r>
            <w:proofErr w:type="spellEnd"/>
            <w:r w:rsidRPr="00141E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dos </w:t>
            </w:r>
            <w:proofErr w:type="spellStart"/>
            <w:r w:rsidRPr="00141E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amarillas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653D90" w14:textId="77777777" w:rsidR="00141E4C" w:rsidRPr="00141E4C" w:rsidRDefault="00141E4C" w:rsidP="00141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1E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141E4C" w:rsidRPr="00141E4C" w14:paraId="64A84D3B" w14:textId="77777777" w:rsidTr="00141E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B3311" w14:textId="77777777" w:rsidR="00141E4C" w:rsidRPr="00141E4C" w:rsidRDefault="00141E4C" w:rsidP="00141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1E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Roja </w:t>
            </w:r>
            <w:proofErr w:type="spellStart"/>
            <w:r w:rsidRPr="00141E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directa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E2FA46" w14:textId="77777777" w:rsidR="00141E4C" w:rsidRPr="00141E4C" w:rsidRDefault="00141E4C" w:rsidP="00141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1E4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</w:tbl>
    <w:p w14:paraId="27A7CFBD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a. 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partir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7 puntos, se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restará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un punto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clasificación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punto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adicional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141E4C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b. Con 10 puntos 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más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queda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fuera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torneo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141E4C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c. Se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reinicia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conteo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inicio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torneo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141E4C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d. Durante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torneo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si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acumula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más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6 puntos antes de la final,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queda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descalificado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Su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oponente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avanza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BD95070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Premio al Juego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Limpio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141E4C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menos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puntos al final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recibe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reconocimiento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AEFBD2B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2CC7CD6E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2A38E46D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Bonificación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por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Juego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Limpio</w:t>
      </w:r>
      <w:proofErr w:type="spellEnd"/>
    </w:p>
    <w:p w14:paraId="63A00037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con 2 puntos 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menos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total (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temporada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+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torneo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podrá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agregar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masculino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39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años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siguiente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temporada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adicional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menores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permitidos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C3516ED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0820CC42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6BBD2683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Espíritu Deportivo</w:t>
      </w:r>
    </w:p>
    <w:p w14:paraId="527B5411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Todos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deben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reunirse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centro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del campo antes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partido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para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saludarse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recordar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espíritu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deportivo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jugamos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diversión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debemos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regresar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trabajo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sin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lesiones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lenguaje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grosero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gestos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inapropiados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están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fuertemente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desaconsejados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Se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espera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entorno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inclusivo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respetuoso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y libre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discriminación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cualquier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tipo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Los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árbitros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pueden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sancionar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conductas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antideportivas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550057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6D48A48A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37FB0696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Árbitros</w:t>
      </w:r>
      <w:proofErr w:type="spellEnd"/>
    </w:p>
    <w:p w14:paraId="3438816F" w14:textId="77777777" w:rsidR="00141E4C" w:rsidRPr="00141E4C" w:rsidRDefault="00141E4C" w:rsidP="00141E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Deben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sancionar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contactos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agresivos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actitudes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irrespetuosas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6CA4A1A" w14:textId="77777777" w:rsidR="00141E4C" w:rsidRPr="00141E4C" w:rsidRDefault="00141E4C" w:rsidP="00141E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Solo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capitán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puede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hablar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árbitro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989ABED" w14:textId="77777777" w:rsidR="00141E4C" w:rsidRPr="00141E4C" w:rsidRDefault="00141E4C" w:rsidP="00141E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Se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pueden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emitir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tarjetas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discreción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árbitro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1956CE7" w14:textId="77777777" w:rsidR="00141E4C" w:rsidRPr="00141E4C" w:rsidRDefault="00141E4C" w:rsidP="00141E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Los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nombres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sancionados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serán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reportados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Comisionado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C7FB08A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16DD348D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9A450B5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Juego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Físico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 Entradas</w:t>
      </w:r>
    </w:p>
    <w:p w14:paraId="5FB920E5" w14:textId="77777777" w:rsidR="00141E4C" w:rsidRPr="00141E4C" w:rsidRDefault="00141E4C" w:rsidP="00141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Prohibidas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las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barridas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(slide tackles).</w:t>
      </w:r>
    </w:p>
    <w:p w14:paraId="5C2FD5AB" w14:textId="77777777" w:rsidR="00141E4C" w:rsidRPr="00141E4C" w:rsidRDefault="00141E4C" w:rsidP="00141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Cada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barrida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sanciona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falta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aunque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sea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leve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24F137" w14:textId="77777777" w:rsidR="00141E4C" w:rsidRPr="00141E4C" w:rsidRDefault="00141E4C" w:rsidP="00141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Los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porteros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pueden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deslizarse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tacos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hacia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abajo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E469AA1" w14:textId="77777777" w:rsidR="00141E4C" w:rsidRPr="00141E4C" w:rsidRDefault="00141E4C" w:rsidP="00141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Evitar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choques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golpes 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patadas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peligrosas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5A6EF8E" w14:textId="77777777" w:rsidR="00141E4C" w:rsidRPr="00141E4C" w:rsidRDefault="00141E4C" w:rsidP="00141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En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caso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agresión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hablar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con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entrenador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presentar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queja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Comisionado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040BEA0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3F35C6C9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EDDE81F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Protocolo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Conmoción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Cerebral</w:t>
      </w:r>
    </w:p>
    <w:p w14:paraId="221EF1F6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árbitro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debe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detener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partido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si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8353838" w14:textId="77777777" w:rsidR="00141E4C" w:rsidRPr="00141E4C" w:rsidRDefault="00141E4C" w:rsidP="00141E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Recibe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un golpe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significativo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la cabeza 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cuerpo</w:t>
      </w:r>
      <w:proofErr w:type="spellEnd"/>
    </w:p>
    <w:p w14:paraId="4CBA8B9E" w14:textId="77777777" w:rsidR="00141E4C" w:rsidRPr="00141E4C" w:rsidRDefault="00141E4C" w:rsidP="00141E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Muestra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síntomas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conmoción</w:t>
      </w:r>
      <w:proofErr w:type="spellEnd"/>
    </w:p>
    <w:p w14:paraId="2B8B0CFC" w14:textId="77777777" w:rsidR="00141E4C" w:rsidRPr="00141E4C" w:rsidRDefault="00141E4C" w:rsidP="00141E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Es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sospechoso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haber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sufrido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conmoción</w:t>
      </w:r>
      <w:proofErr w:type="spellEnd"/>
    </w:p>
    <w:p w14:paraId="107DD832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debe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salir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recibir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atención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médica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6DBB5EE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0D17E46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5DF350A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Suspensión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o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Terminación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del Partido</w:t>
      </w:r>
    </w:p>
    <w:p w14:paraId="0F02A8B6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Si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árbitro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suspende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partido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conducta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inapropiada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Comité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puede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imponer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sanciones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individuales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colectivas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incluso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pérdida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partido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ajuste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puntos.</w:t>
      </w:r>
    </w:p>
    <w:p w14:paraId="740F0D21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68A17BD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077A1FB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Consumo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 Alcohol</w:t>
      </w:r>
    </w:p>
    <w:p w14:paraId="088DB862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Se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sugiere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compartir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una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cerveza con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contrario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tras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partido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Respetar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si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hay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que no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consumen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alcohol. En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propiedades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escolares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privadas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seguir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las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reglas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anfitrión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FE742CC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1619953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5FA5E1F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Comunicación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con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los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Jugadores</w:t>
      </w:r>
      <w:proofErr w:type="spellEnd"/>
    </w:p>
    <w:p w14:paraId="10F98A81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Cada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entrenador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debe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enviar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este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manual 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todos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jugadores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antes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inicio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temporada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especialmente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nuevos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0433607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6E7E4734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D7C891A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Liderazgo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y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Gestión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 la Liga</w:t>
      </w:r>
    </w:p>
    <w:p w14:paraId="6DA48D20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La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liga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está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dirigida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Comité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Gestión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compuesto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un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Comisionado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y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entrenadores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cada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(entre 1 y 3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). 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Comisionado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es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elegido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votación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entre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los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entrenadores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CC6E6EE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7D7E892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5961E4A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Proceso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Apelación</w:t>
      </w:r>
      <w:proofErr w:type="spellEnd"/>
    </w:p>
    <w:p w14:paraId="7B14D0F3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Las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apelaciones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se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realizan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través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entrenador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del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equipo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ante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el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Comité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Cuestiones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sensibles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pueden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ser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dirigidas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directamente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al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Comisionado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como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último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recurso</w:t>
      </w:r>
      <w:proofErr w:type="spellEnd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8A0F2D6" w14:textId="77777777" w:rsidR="00141E4C" w:rsidRPr="00141E4C" w:rsidRDefault="00616BB7" w:rsidP="00141E4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16BB7">
        <w:rPr>
          <w:rFonts w:ascii="Times New Roman" w:eastAsia="Times New Roman" w:hAnsi="Times New Roman" w:cs="Times New Roman"/>
          <w:noProof/>
          <w:kern w:val="0"/>
        </w:rPr>
        <w:pict w14:anchorId="7A5F9EE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190DFA0" w14:textId="77777777" w:rsidR="00141E4C" w:rsidRPr="00141E4C" w:rsidRDefault="00141E4C" w:rsidP="00141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Comité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Gestión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de la Liga 2025</w:t>
      </w:r>
    </w:p>
    <w:p w14:paraId="2DDFB579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Comisionado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141E4C">
        <w:rPr>
          <w:rFonts w:ascii="Times New Roman" w:eastAsia="Times New Roman" w:hAnsi="Times New Roman" w:cs="Times New Roman"/>
          <w:kern w:val="0"/>
          <w14:ligatures w14:val="none"/>
        </w:rPr>
        <w:br/>
        <w:t>Laurie Lane-Zucker</w:t>
      </w:r>
      <w:r w:rsidRPr="00141E4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41E4C">
        <w:rPr>
          <w:rFonts w:ascii="Apple Color Emoji" w:eastAsia="Times New Roman" w:hAnsi="Apple Color Emoji" w:cs="Apple Color Emoji"/>
          <w:kern w:val="0"/>
          <w14:ligatures w14:val="none"/>
        </w:rPr>
        <w:t>📞</w:t>
      </w: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413-822-2483</w:t>
      </w:r>
      <w:r w:rsidRPr="00141E4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41E4C">
        <w:rPr>
          <w:rFonts w:ascii="Apple Color Emoji" w:eastAsia="Times New Roman" w:hAnsi="Apple Color Emoji" w:cs="Apple Color Emoji"/>
          <w:kern w:val="0"/>
          <w14:ligatures w14:val="none"/>
        </w:rPr>
        <w:t>📧</w:t>
      </w: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5" w:history="1">
        <w:r w:rsidRPr="00141E4C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laurie.lanezucker@gmail.com</w:t>
        </w:r>
      </w:hyperlink>
    </w:p>
    <w:p w14:paraId="7A41AD35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Entrenadores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proofErr w:type="spellStart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por</w:t>
      </w:r>
      <w:proofErr w:type="spellEnd"/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Equipo:</w:t>
      </w:r>
    </w:p>
    <w:p w14:paraId="449ED62F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Lee:</w:t>
      </w:r>
    </w:p>
    <w:p w14:paraId="1C8B97FA" w14:textId="77777777" w:rsidR="00141E4C" w:rsidRPr="00141E4C" w:rsidRDefault="00141E4C" w:rsidP="00141E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Pablo Orellana</w:t>
      </w:r>
    </w:p>
    <w:p w14:paraId="32520F90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Lenox:</w:t>
      </w:r>
    </w:p>
    <w:p w14:paraId="112BD491" w14:textId="77777777" w:rsidR="00141E4C" w:rsidRPr="00141E4C" w:rsidRDefault="00141E4C" w:rsidP="00141E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>Brendan Heck</w:t>
      </w:r>
    </w:p>
    <w:p w14:paraId="59867C91" w14:textId="77777777" w:rsidR="00141E4C" w:rsidRPr="00141E4C" w:rsidRDefault="00141E4C" w:rsidP="00141E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>Chris Kapiloff</w:t>
      </w:r>
    </w:p>
    <w:p w14:paraId="1765A1DE" w14:textId="77777777" w:rsidR="00141E4C" w:rsidRPr="00141E4C" w:rsidRDefault="00141E4C" w:rsidP="00141E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Tim O’Connor</w:t>
      </w:r>
    </w:p>
    <w:p w14:paraId="30FF774C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Pittsfield Green:</w:t>
      </w:r>
    </w:p>
    <w:p w14:paraId="53907A8C" w14:textId="77777777" w:rsidR="00141E4C" w:rsidRPr="00141E4C" w:rsidRDefault="00141E4C" w:rsidP="00141E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Jeff Lynch</w:t>
      </w:r>
    </w:p>
    <w:p w14:paraId="68BA21D3" w14:textId="77777777" w:rsidR="00141E4C" w:rsidRPr="00141E4C" w:rsidRDefault="00141E4C" w:rsidP="00141E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>Nick Marshall</w:t>
      </w:r>
    </w:p>
    <w:p w14:paraId="47B09B1B" w14:textId="77777777" w:rsidR="00141E4C" w:rsidRPr="00141E4C" w:rsidRDefault="00141E4C" w:rsidP="00141E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 xml:space="preserve">Robert </w:t>
      </w:r>
      <w:proofErr w:type="spellStart"/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Salinovici</w:t>
      </w:r>
      <w:proofErr w:type="spellEnd"/>
    </w:p>
    <w:p w14:paraId="5D3B3386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Pittsfield Sideline:</w:t>
      </w:r>
    </w:p>
    <w:p w14:paraId="433477EB" w14:textId="77777777" w:rsidR="00141E4C" w:rsidRPr="00141E4C" w:rsidRDefault="00141E4C" w:rsidP="00141E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Tim Smith</w:t>
      </w:r>
    </w:p>
    <w:p w14:paraId="4EE93CD9" w14:textId="77777777" w:rsidR="00141E4C" w:rsidRPr="00141E4C" w:rsidRDefault="00141E4C" w:rsidP="00141E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>John McCarthy</w:t>
      </w:r>
    </w:p>
    <w:p w14:paraId="64D03FCD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South County:</w:t>
      </w:r>
    </w:p>
    <w:p w14:paraId="242C75B0" w14:textId="77777777" w:rsidR="00141E4C" w:rsidRPr="00141E4C" w:rsidRDefault="00141E4C" w:rsidP="00141E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>Tom Haskins-Vaughan</w:t>
      </w:r>
    </w:p>
    <w:p w14:paraId="58ABAF16" w14:textId="77777777" w:rsidR="00141E4C" w:rsidRPr="00141E4C" w:rsidRDefault="00141E4C" w:rsidP="00141E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>Simon Shaw</w:t>
      </w:r>
    </w:p>
    <w:p w14:paraId="4D68CA24" w14:textId="77777777" w:rsidR="00141E4C" w:rsidRPr="00141E4C" w:rsidRDefault="00141E4C" w:rsidP="00141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Williamstown:</w:t>
      </w:r>
    </w:p>
    <w:p w14:paraId="598E24BC" w14:textId="155DA815" w:rsidR="00D15944" w:rsidRPr="00141E4C" w:rsidRDefault="00141E4C" w:rsidP="00141E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1E4C">
        <w:rPr>
          <w:rFonts w:ascii="Times New Roman" w:eastAsia="Times New Roman" w:hAnsi="Times New Roman" w:cs="Times New Roman"/>
          <w:kern w:val="0"/>
          <w14:ligatures w14:val="none"/>
        </w:rPr>
        <w:t>Peter Harrison</w:t>
      </w:r>
    </w:p>
    <w:sectPr w:rsidR="00D15944" w:rsidRPr="00141E4C" w:rsidSect="00A36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132CE"/>
    <w:multiLevelType w:val="multilevel"/>
    <w:tmpl w:val="824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5C9"/>
    <w:multiLevelType w:val="multilevel"/>
    <w:tmpl w:val="EFF6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C6C05"/>
    <w:multiLevelType w:val="multilevel"/>
    <w:tmpl w:val="78E4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C7469"/>
    <w:multiLevelType w:val="multilevel"/>
    <w:tmpl w:val="62FE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E6A0A"/>
    <w:multiLevelType w:val="multilevel"/>
    <w:tmpl w:val="A836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35AE8"/>
    <w:multiLevelType w:val="multilevel"/>
    <w:tmpl w:val="A1FE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B1DD6"/>
    <w:multiLevelType w:val="multilevel"/>
    <w:tmpl w:val="C502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420E3"/>
    <w:multiLevelType w:val="multilevel"/>
    <w:tmpl w:val="A90A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0398B"/>
    <w:multiLevelType w:val="multilevel"/>
    <w:tmpl w:val="9256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54815"/>
    <w:multiLevelType w:val="multilevel"/>
    <w:tmpl w:val="2D66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86335A"/>
    <w:multiLevelType w:val="multilevel"/>
    <w:tmpl w:val="6500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E38BD"/>
    <w:multiLevelType w:val="multilevel"/>
    <w:tmpl w:val="B76C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E0C7C"/>
    <w:multiLevelType w:val="multilevel"/>
    <w:tmpl w:val="655A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30FBF"/>
    <w:multiLevelType w:val="multilevel"/>
    <w:tmpl w:val="7D24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092968">
    <w:abstractNumId w:val="7"/>
  </w:num>
  <w:num w:numId="2" w16cid:durableId="30153937">
    <w:abstractNumId w:val="9"/>
  </w:num>
  <w:num w:numId="3" w16cid:durableId="1343047744">
    <w:abstractNumId w:val="6"/>
  </w:num>
  <w:num w:numId="4" w16cid:durableId="487358323">
    <w:abstractNumId w:val="0"/>
  </w:num>
  <w:num w:numId="5" w16cid:durableId="2035032081">
    <w:abstractNumId w:val="4"/>
  </w:num>
  <w:num w:numId="6" w16cid:durableId="1940406313">
    <w:abstractNumId w:val="12"/>
  </w:num>
  <w:num w:numId="7" w16cid:durableId="2077124553">
    <w:abstractNumId w:val="2"/>
  </w:num>
  <w:num w:numId="8" w16cid:durableId="1178235623">
    <w:abstractNumId w:val="8"/>
  </w:num>
  <w:num w:numId="9" w16cid:durableId="243536447">
    <w:abstractNumId w:val="10"/>
  </w:num>
  <w:num w:numId="10" w16cid:durableId="1275481128">
    <w:abstractNumId w:val="5"/>
  </w:num>
  <w:num w:numId="11" w16cid:durableId="909267600">
    <w:abstractNumId w:val="13"/>
  </w:num>
  <w:num w:numId="12" w16cid:durableId="1675692389">
    <w:abstractNumId w:val="3"/>
  </w:num>
  <w:num w:numId="13" w16cid:durableId="879319094">
    <w:abstractNumId w:val="1"/>
  </w:num>
  <w:num w:numId="14" w16cid:durableId="5136177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4C"/>
    <w:rsid w:val="00141E4C"/>
    <w:rsid w:val="00440111"/>
    <w:rsid w:val="00616BB7"/>
    <w:rsid w:val="009C5CC3"/>
    <w:rsid w:val="009D615D"/>
    <w:rsid w:val="00A36EFC"/>
    <w:rsid w:val="00D1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667C"/>
  <w15:chartTrackingRefBased/>
  <w15:docId w15:val="{CDEC0E92-37C8-8443-A41A-C5DCF4F4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E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41E4C"/>
    <w:rPr>
      <w:i/>
      <w:iCs/>
    </w:rPr>
  </w:style>
  <w:style w:type="character" w:styleId="Strong">
    <w:name w:val="Strong"/>
    <w:basedOn w:val="DefaultParagraphFont"/>
    <w:uiPriority w:val="22"/>
    <w:qFormat/>
    <w:rsid w:val="00141E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1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ie.lanezuck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Lane-Zucker</dc:creator>
  <cp:keywords/>
  <dc:description/>
  <cp:lastModifiedBy>Laurie Lane-Zucker</cp:lastModifiedBy>
  <cp:revision>1</cp:revision>
  <cp:lastPrinted>2025-04-05T18:36:00Z</cp:lastPrinted>
  <dcterms:created xsi:type="dcterms:W3CDTF">2025-04-05T18:34:00Z</dcterms:created>
  <dcterms:modified xsi:type="dcterms:W3CDTF">2025-04-05T18:39:00Z</dcterms:modified>
</cp:coreProperties>
</file>